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CF4800" w:rsidRPr="00CF4800" w:rsidRDefault="00457C0D" w:rsidP="00457C0D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>
        <w:rPr>
          <w:rFonts w:ascii="Arial" w:hAnsi="Arial" w:cs="Arial"/>
          <w:b/>
          <w:i/>
          <w:noProof/>
          <w:lang w:eastAsia="en-GB"/>
        </w:rPr>
        <w:drawing>
          <wp:inline distT="0" distB="0" distL="0" distR="0" wp14:anchorId="342AD726" wp14:editId="6A8CA358">
            <wp:extent cx="2124075" cy="1752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800" w:rsidRPr="00CF4800">
        <w:rPr>
          <w:rFonts w:ascii="Arial" w:eastAsia="Calibri" w:hAnsi="Arial" w:cs="Arial"/>
          <w:b/>
          <w:bCs/>
          <w:sz w:val="28"/>
          <w:szCs w:val="28"/>
          <w:lang w:val="sr-Latn-CS"/>
        </w:rPr>
        <w:br w:type="textWrapping" w:clear="all"/>
      </w:r>
    </w:p>
    <w:p w:rsidR="00CF4800" w:rsidRPr="00CF4800" w:rsidRDefault="00CF4800" w:rsidP="00CF480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 w:rsidRPr="00CF4800">
        <w:rPr>
          <w:rFonts w:ascii="Arial" w:eastAsia="Calibri" w:hAnsi="Arial" w:cs="Arial"/>
          <w:b/>
          <w:bCs/>
          <w:sz w:val="28"/>
          <w:szCs w:val="28"/>
          <w:lang w:val="sr-Latn-CS"/>
        </w:rPr>
        <w:t>SINDIKALNA ORGANIZACIJA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 w:rsidRPr="00CF4800"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 SUDOVA ZA PREKRŠAJE CRNE GORE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lang w:val="sr-Latn-CS"/>
        </w:rPr>
      </w:pPr>
    </w:p>
    <w:p w:rsidR="00CF4800" w:rsidRPr="00CF4800" w:rsidRDefault="00CF4800" w:rsidP="00CF4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F4800" w:rsidRPr="00CF4800" w:rsidRDefault="00CF4800" w:rsidP="00CF480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  <w:r>
        <w:rPr>
          <w:rFonts w:ascii="Arial" w:eastAsia="Calibri" w:hAnsi="Arial" w:cs="Arial"/>
          <w:b/>
          <w:bCs/>
          <w:sz w:val="28"/>
          <w:szCs w:val="28"/>
          <w:lang w:val="en-US"/>
        </w:rPr>
        <w:t>ZAJLJUČCI</w:t>
      </w:r>
      <w:r w:rsidRPr="00CF4800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SA SJEDNICE IZVRŠNOG ODBORA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  <w:r w:rsidRPr="00CF4800">
        <w:rPr>
          <w:rFonts w:ascii="Arial" w:eastAsia="Calibri" w:hAnsi="Arial" w:cs="Arial"/>
          <w:b/>
          <w:bCs/>
          <w:sz w:val="28"/>
          <w:szCs w:val="28"/>
          <w:lang w:val="en-US"/>
        </w:rPr>
        <w:t>SINDIKALNE ORGANIZACIJE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  <w:r w:rsidRPr="00CF4800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SUDOVA ZA PREKRŠAJE CRNE GORE</w:t>
      </w:r>
    </w:p>
    <w:p w:rsidR="00CF4800" w:rsidRPr="00CF4800" w:rsidRDefault="00CF4800" w:rsidP="00CF480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:rsidR="00CF4800" w:rsidRPr="00CF4800" w:rsidRDefault="00CF4800" w:rsidP="00CF480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  <w:proofErr w:type="gramStart"/>
      <w:r w:rsidRPr="00CF4800">
        <w:rPr>
          <w:rFonts w:ascii="Arial" w:eastAsia="Calibri" w:hAnsi="Arial" w:cs="Arial"/>
          <w:b/>
          <w:bCs/>
          <w:sz w:val="28"/>
          <w:szCs w:val="28"/>
          <w:lang w:val="en-US"/>
        </w:rPr>
        <w:t>održane</w:t>
      </w:r>
      <w:proofErr w:type="gramEnd"/>
      <w:r w:rsidRPr="00CF4800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dana 15. </w:t>
      </w:r>
      <w:proofErr w:type="gramStart"/>
      <w:r w:rsidRPr="00CF4800">
        <w:rPr>
          <w:rFonts w:ascii="Arial" w:eastAsia="Calibri" w:hAnsi="Arial" w:cs="Arial"/>
          <w:b/>
          <w:bCs/>
          <w:sz w:val="28"/>
          <w:szCs w:val="28"/>
          <w:lang w:val="en-US"/>
        </w:rPr>
        <w:t>oktobra</w:t>
      </w:r>
      <w:proofErr w:type="gramEnd"/>
      <w:r w:rsidRPr="00CF4800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2021. </w:t>
      </w:r>
      <w:proofErr w:type="gramStart"/>
      <w:r w:rsidRPr="00CF4800">
        <w:rPr>
          <w:rFonts w:ascii="Arial" w:eastAsia="Calibri" w:hAnsi="Arial" w:cs="Arial"/>
          <w:b/>
          <w:bCs/>
          <w:sz w:val="28"/>
          <w:szCs w:val="28"/>
          <w:lang w:val="en-US"/>
        </w:rPr>
        <w:t>godine</w:t>
      </w:r>
      <w:proofErr w:type="gramEnd"/>
      <w:r w:rsidRPr="00CF4800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</w:t>
      </w: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n-US"/>
        </w:rPr>
      </w:pP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  <w:proofErr w:type="gramStart"/>
      <w:r w:rsidRPr="00B52631">
        <w:rPr>
          <w:rFonts w:ascii="Arial" w:eastAsia="Calibri" w:hAnsi="Arial" w:cs="Arial"/>
          <w:b/>
          <w:i/>
          <w:sz w:val="28"/>
          <w:szCs w:val="28"/>
          <w:lang w:val="en-US"/>
        </w:rPr>
        <w:t>1.</w:t>
      </w:r>
      <w:r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Da</w:t>
      </w:r>
      <w:proofErr w:type="gramEnd"/>
      <w:r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se u postupku pred Agencijom za mirno rješavanje radnih sporova pod hitno nastavi postupak pregovaranja izmjena i dopuna GKU i trajnog regilisanja naknade za dežurstvo i pripravnost;</w:t>
      </w:r>
    </w:p>
    <w:p w:rsidR="00CF4800" w:rsidRPr="00CF4800" w:rsidRDefault="00CF4800" w:rsidP="00CF4800">
      <w:pPr>
        <w:spacing w:after="0" w:line="240" w:lineRule="auto"/>
        <w:ind w:left="720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</w:p>
    <w:p w:rsidR="00CF4800" w:rsidRPr="00CF4800" w:rsidRDefault="001901A7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  <w:r>
        <w:rPr>
          <w:rFonts w:ascii="Arial" w:eastAsia="Calibri" w:hAnsi="Arial" w:cs="Arial"/>
          <w:b/>
          <w:i/>
          <w:sz w:val="28"/>
          <w:szCs w:val="28"/>
          <w:lang w:val="en-US"/>
        </w:rPr>
        <w:t>1.1</w:t>
      </w:r>
      <w:proofErr w:type="gramStart"/>
      <w:r w:rsidR="00CF4800" w:rsidRPr="00B52631">
        <w:rPr>
          <w:rFonts w:ascii="Arial" w:eastAsia="Calibri" w:hAnsi="Arial" w:cs="Arial"/>
          <w:b/>
          <w:i/>
          <w:sz w:val="28"/>
          <w:szCs w:val="28"/>
          <w:lang w:val="en-US"/>
        </w:rPr>
        <w:t>.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Da</w:t>
      </w:r>
      <w:proofErr w:type="gramEnd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se u slučaju odugovlačenja pregovaranja ili odustajanja od postupka mirenja od strane poslodavac odmah krene sa tužbama i zakaže sjednica Strukovnog odbora sindikalnih organizacija zaposlenih u sudovima i tužilaštvima na kojoj bi se definisala radikalizacija sindikalnog djelovanja kroz proteste i obustavu rada i dodatni pritisak prema poslodavcu;</w:t>
      </w:r>
    </w:p>
    <w:p w:rsidR="00CF4800" w:rsidRPr="00CF4800" w:rsidRDefault="00CF4800" w:rsidP="00CF4800">
      <w:pPr>
        <w:spacing w:after="0" w:line="240" w:lineRule="auto"/>
        <w:ind w:left="720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</w:p>
    <w:p w:rsidR="00CF4800" w:rsidRPr="00CF4800" w:rsidRDefault="001901A7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  <w:r>
        <w:rPr>
          <w:rFonts w:ascii="Arial" w:eastAsia="Calibri" w:hAnsi="Arial" w:cs="Arial"/>
          <w:b/>
          <w:i/>
          <w:sz w:val="28"/>
          <w:szCs w:val="28"/>
          <w:lang w:val="en-US"/>
        </w:rPr>
        <w:t>1.2</w:t>
      </w:r>
      <w:proofErr w:type="gramStart"/>
      <w:r w:rsidR="00CF4800" w:rsidRPr="00B52631">
        <w:rPr>
          <w:rFonts w:ascii="Arial" w:eastAsia="Calibri" w:hAnsi="Arial" w:cs="Arial"/>
          <w:b/>
          <w:i/>
          <w:sz w:val="28"/>
          <w:szCs w:val="28"/>
          <w:lang w:val="en-US"/>
        </w:rPr>
        <w:t>.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Da</w:t>
      </w:r>
      <w:proofErr w:type="gramEnd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se članstvo uredno obavještava o svim pomacima u pregovorima i daljim aktivnostima</w:t>
      </w:r>
      <w:r w:rsidR="00851C3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vezanim za zaključke 1 i 2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;</w:t>
      </w:r>
    </w:p>
    <w:p w:rsidR="00CF4800" w:rsidRPr="00CF4800" w:rsidRDefault="00CF4800" w:rsidP="00CF4800">
      <w:pPr>
        <w:spacing w:after="0" w:line="240" w:lineRule="auto"/>
        <w:ind w:left="720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</w:p>
    <w:p w:rsidR="00CF4800" w:rsidRPr="00CF4800" w:rsidRDefault="001901A7" w:rsidP="00B52631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  <w:r>
        <w:rPr>
          <w:rFonts w:ascii="Arial" w:eastAsia="Calibri" w:hAnsi="Arial" w:cs="Arial"/>
          <w:b/>
          <w:i/>
          <w:sz w:val="28"/>
          <w:szCs w:val="28"/>
          <w:lang w:val="en-US"/>
        </w:rPr>
        <w:t>1.3</w:t>
      </w:r>
      <w:proofErr w:type="gramStart"/>
      <w:r w:rsidR="00B52631" w:rsidRPr="00B52631">
        <w:rPr>
          <w:rFonts w:ascii="Arial" w:eastAsia="Calibri" w:hAnsi="Arial" w:cs="Arial"/>
          <w:b/>
          <w:i/>
          <w:sz w:val="28"/>
          <w:szCs w:val="28"/>
          <w:lang w:val="en-US"/>
        </w:rPr>
        <w:t>.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Da</w:t>
      </w:r>
      <w:proofErr w:type="gramEnd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se svi postupci sprovode hitno i bez odlaganja u zavisnosti od razvoja situcije;</w:t>
      </w: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i/>
          <w:sz w:val="28"/>
          <w:szCs w:val="28"/>
          <w:lang w:val="en-US"/>
        </w:rPr>
      </w:pP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i/>
          <w:sz w:val="28"/>
          <w:szCs w:val="28"/>
          <w:lang w:val="en-US"/>
        </w:rPr>
      </w:pPr>
      <w:r w:rsidRPr="00CF4800">
        <w:rPr>
          <w:rFonts w:ascii="Arial" w:eastAsia="Calibri" w:hAnsi="Arial" w:cs="Arial"/>
          <w:i/>
          <w:sz w:val="28"/>
          <w:szCs w:val="28"/>
          <w:lang w:val="en-US"/>
        </w:rPr>
        <w:t xml:space="preserve"> </w:t>
      </w:r>
    </w:p>
    <w:p w:rsidR="00CF4800" w:rsidRPr="00CF4800" w:rsidRDefault="001901A7" w:rsidP="00CF4800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sz w:val="28"/>
          <w:szCs w:val="28"/>
          <w:lang w:val="en-US"/>
        </w:rPr>
      </w:pPr>
      <w:proofErr w:type="gramStart"/>
      <w:r>
        <w:rPr>
          <w:rFonts w:ascii="Arial" w:eastAsia="Calibri" w:hAnsi="Arial" w:cs="Arial"/>
          <w:b/>
          <w:bCs/>
          <w:i/>
          <w:sz w:val="28"/>
          <w:szCs w:val="28"/>
          <w:lang w:val="en-US"/>
        </w:rPr>
        <w:t>2</w:t>
      </w:r>
      <w:r w:rsidR="00B52631" w:rsidRPr="00B52631">
        <w:rPr>
          <w:rFonts w:ascii="Arial" w:eastAsia="Calibri" w:hAnsi="Arial" w:cs="Arial"/>
          <w:b/>
          <w:bCs/>
          <w:i/>
          <w:sz w:val="28"/>
          <w:szCs w:val="28"/>
          <w:lang w:val="en-US"/>
        </w:rPr>
        <w:t>.</w:t>
      </w:r>
      <w:r w:rsidR="00CF4800" w:rsidRPr="00CF4800">
        <w:rPr>
          <w:rFonts w:ascii="Arial" w:eastAsia="Calibri" w:hAnsi="Arial" w:cs="Arial"/>
          <w:b/>
          <w:bCs/>
          <w:i/>
          <w:sz w:val="28"/>
          <w:szCs w:val="28"/>
          <w:lang w:val="en-US"/>
        </w:rPr>
        <w:t>Da</w:t>
      </w:r>
      <w:proofErr w:type="gramEnd"/>
      <w:r w:rsidR="00CF4800" w:rsidRPr="00CF4800">
        <w:rPr>
          <w:rFonts w:ascii="Arial" w:eastAsia="Calibri" w:hAnsi="Arial" w:cs="Arial"/>
          <w:b/>
          <w:bCs/>
          <w:i/>
          <w:sz w:val="28"/>
          <w:szCs w:val="28"/>
          <w:lang w:val="en-US"/>
        </w:rPr>
        <w:t xml:space="preserve"> se izvrše izmjene sajta sindikalne organizacije u cilju poboljšanja informisanosti i interakcije organa i članstva;</w:t>
      </w: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sz w:val="28"/>
          <w:szCs w:val="28"/>
          <w:lang w:val="en-US"/>
        </w:rPr>
      </w:pPr>
    </w:p>
    <w:p w:rsidR="00CF4800" w:rsidRPr="00CF4800" w:rsidRDefault="001901A7" w:rsidP="00B52631">
      <w:pPr>
        <w:spacing w:after="0" w:line="240" w:lineRule="auto"/>
        <w:jc w:val="both"/>
        <w:rPr>
          <w:rFonts w:ascii="Arial" w:eastAsia="Calibri" w:hAnsi="Arial" w:cs="Arial"/>
          <w:bCs/>
          <w:i/>
          <w:sz w:val="28"/>
          <w:szCs w:val="28"/>
          <w:lang w:val="en-US"/>
        </w:rPr>
      </w:pPr>
      <w:r>
        <w:rPr>
          <w:rFonts w:ascii="Arial" w:eastAsia="Calibri" w:hAnsi="Arial" w:cs="Arial"/>
          <w:b/>
          <w:bCs/>
          <w:i/>
          <w:sz w:val="28"/>
          <w:szCs w:val="28"/>
          <w:lang w:val="en-US"/>
        </w:rPr>
        <w:lastRenderedPageBreak/>
        <w:t>2.1</w:t>
      </w:r>
      <w:proofErr w:type="gramStart"/>
      <w:r w:rsidR="00B52631" w:rsidRPr="00B52631">
        <w:rPr>
          <w:rFonts w:ascii="Arial" w:eastAsia="Calibri" w:hAnsi="Arial" w:cs="Arial"/>
          <w:b/>
          <w:bCs/>
          <w:i/>
          <w:sz w:val="28"/>
          <w:szCs w:val="28"/>
          <w:lang w:val="en-US"/>
        </w:rPr>
        <w:t>.</w:t>
      </w:r>
      <w:r w:rsidR="00CF4800" w:rsidRPr="00CF4800">
        <w:rPr>
          <w:rFonts w:ascii="Arial" w:eastAsia="Calibri" w:hAnsi="Arial" w:cs="Arial"/>
          <w:b/>
          <w:bCs/>
          <w:i/>
          <w:sz w:val="28"/>
          <w:szCs w:val="28"/>
          <w:lang w:val="en-US"/>
        </w:rPr>
        <w:t>Da</w:t>
      </w:r>
      <w:proofErr w:type="gramEnd"/>
      <w:r w:rsidR="00CF4800" w:rsidRPr="00CF4800">
        <w:rPr>
          <w:rFonts w:ascii="Arial" w:eastAsia="Calibri" w:hAnsi="Arial" w:cs="Arial"/>
          <w:b/>
          <w:bCs/>
          <w:i/>
          <w:sz w:val="28"/>
          <w:szCs w:val="28"/>
          <w:lang w:val="en-US"/>
        </w:rPr>
        <w:t xml:space="preserve"> se od strane predsjednika sindikalnih podružnica daju preporuke članstvu da se ubuduće obraćaju organima pismenim putem kako bi se ista pitanja i odgovori objavljivali na sajtu</w:t>
      </w:r>
      <w:r w:rsidR="00CF4800" w:rsidRPr="00CF4800">
        <w:rPr>
          <w:rFonts w:ascii="Arial" w:eastAsia="Calibri" w:hAnsi="Arial" w:cs="Arial"/>
          <w:bCs/>
          <w:i/>
          <w:sz w:val="28"/>
          <w:szCs w:val="28"/>
          <w:lang w:val="en-US"/>
        </w:rPr>
        <w:t>;</w:t>
      </w: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i/>
          <w:sz w:val="28"/>
          <w:szCs w:val="28"/>
          <w:lang w:val="en-US"/>
        </w:rPr>
      </w:pPr>
    </w:p>
    <w:p w:rsidR="00CF4800" w:rsidRPr="00CF4800" w:rsidRDefault="001901A7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  <w:proofErr w:type="gramStart"/>
      <w:r>
        <w:rPr>
          <w:rFonts w:ascii="Arial" w:eastAsia="Calibri" w:hAnsi="Arial" w:cs="Arial"/>
          <w:b/>
          <w:i/>
          <w:sz w:val="28"/>
          <w:szCs w:val="28"/>
          <w:lang w:val="en-US"/>
        </w:rPr>
        <w:t>3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.Da</w:t>
      </w:r>
      <w:proofErr w:type="gramEnd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se Sindikalna organizacija sudova za prekršaje odmah obrati Sindikatu uprave i pravosuđa Crne Gore u cilju obezbjeđenja učešća sindikalne organizacije na poziv</w:t>
      </w:r>
      <w:r w:rsidR="002515F8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Opštine Kotor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i stvaranju pretpostavki za rješavanje stambenih potreba zaposlenih;</w:t>
      </w: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</w:p>
    <w:p w:rsidR="00CF4800" w:rsidRPr="00CF4800" w:rsidRDefault="001901A7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  <w:r>
        <w:rPr>
          <w:rFonts w:ascii="Arial" w:eastAsia="Calibri" w:hAnsi="Arial" w:cs="Arial"/>
          <w:b/>
          <w:i/>
          <w:sz w:val="28"/>
          <w:szCs w:val="28"/>
          <w:lang w:val="en-US"/>
        </w:rPr>
        <w:t>3.1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. Da u zavisnosti </w:t>
      </w:r>
      <w:proofErr w:type="gramStart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od</w:t>
      </w:r>
      <w:proofErr w:type="gramEnd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razvoja situacije</w:t>
      </w:r>
      <w:r w:rsidR="00851C3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vezane za zaključak</w:t>
      </w:r>
      <w:r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7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sindikalna organizacija sa svog nivoa da puni doprinos ovom pitanju i da o svim aktivnostima blagovremeno upoznaje članove:</w:t>
      </w: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</w:p>
    <w:p w:rsidR="00CF4800" w:rsidRPr="00CF4800" w:rsidRDefault="00FF5E32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  <w:proofErr w:type="gramStart"/>
      <w:r>
        <w:rPr>
          <w:rFonts w:ascii="Arial" w:eastAsia="Calibri" w:hAnsi="Arial" w:cs="Arial"/>
          <w:b/>
          <w:i/>
          <w:sz w:val="28"/>
          <w:szCs w:val="28"/>
          <w:lang w:val="en-US"/>
        </w:rPr>
        <w:t>5</w:t>
      </w:r>
      <w:r w:rsidR="00B52631" w:rsidRPr="001901A7">
        <w:rPr>
          <w:rFonts w:ascii="Arial" w:eastAsia="Calibri" w:hAnsi="Arial" w:cs="Arial"/>
          <w:b/>
          <w:i/>
          <w:sz w:val="28"/>
          <w:szCs w:val="28"/>
          <w:lang w:val="en-US"/>
        </w:rPr>
        <w:t>.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Da</w:t>
      </w:r>
      <w:proofErr w:type="gramEnd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sindikalna organizacija po pritužbi člana sindikata na rad predsjednika suda za prekršaje, ili po zahtjevu poslodavca u cilju ispitivanja postojanja povrede zaposlenog na štetu radnika, angažuje odgovarajuću inspekciju i proprati inspekcijski nadzor do okončanja istog;</w:t>
      </w: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i/>
          <w:sz w:val="28"/>
          <w:szCs w:val="28"/>
          <w:lang w:val="en-US"/>
        </w:rPr>
      </w:pPr>
    </w:p>
    <w:p w:rsidR="00CF4800" w:rsidRPr="00CF4800" w:rsidRDefault="00FF5E32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  <w:proofErr w:type="gramStart"/>
      <w:r>
        <w:rPr>
          <w:rFonts w:ascii="Arial" w:eastAsia="Calibri" w:hAnsi="Arial" w:cs="Arial"/>
          <w:b/>
          <w:i/>
          <w:sz w:val="28"/>
          <w:szCs w:val="28"/>
          <w:lang w:val="en-US"/>
        </w:rPr>
        <w:t>6</w:t>
      </w:r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.Da</w:t>
      </w:r>
      <w:proofErr w:type="gramEnd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 xml:space="preserve"> se predsjednicima sudova za prekršaje dostavi Mišljenje Odbora za praćenje i tumačenje GKU-a za oblast uprave i pravosuđa broj 408-369 od 13.12..2017. </w:t>
      </w:r>
      <w:proofErr w:type="gramStart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godine</w:t>
      </w:r>
      <w:proofErr w:type="gramEnd"/>
      <w:r w:rsidR="00CF4800" w:rsidRPr="00CF4800">
        <w:rPr>
          <w:rFonts w:ascii="Arial" w:eastAsia="Calibri" w:hAnsi="Arial" w:cs="Arial"/>
          <w:b/>
          <w:i/>
          <w:sz w:val="28"/>
          <w:szCs w:val="28"/>
          <w:lang w:val="en-US"/>
        </w:rPr>
        <w:t>;</w:t>
      </w:r>
    </w:p>
    <w:p w:rsidR="00CF4800" w:rsidRPr="00CF4800" w:rsidRDefault="00CF4800" w:rsidP="00CF4800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n-US"/>
        </w:rPr>
      </w:pPr>
    </w:p>
    <w:p w:rsidR="00C577EA" w:rsidRDefault="00C577EA"/>
    <w:sectPr w:rsidR="00C577EA" w:rsidSect="0019183B">
      <w:footerReference w:type="default" r:id="rId8"/>
      <w:pgSz w:w="11906" w:h="16838"/>
      <w:pgMar w:top="1440" w:right="144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F9" w:rsidRDefault="00CF5D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C0D">
      <w:rPr>
        <w:noProof/>
      </w:rPr>
      <w:t>1</w:t>
    </w:r>
    <w:r>
      <w:rPr>
        <w:noProof/>
      </w:rPr>
      <w:fldChar w:fldCharType="end"/>
    </w:r>
  </w:p>
  <w:p w:rsidR="00A548F9" w:rsidRDefault="00CF5D0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22CB"/>
    <w:multiLevelType w:val="hybridMultilevel"/>
    <w:tmpl w:val="E83A8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00"/>
    <w:rsid w:val="001901A7"/>
    <w:rsid w:val="002515F8"/>
    <w:rsid w:val="00457C0D"/>
    <w:rsid w:val="00851C30"/>
    <w:rsid w:val="00B52631"/>
    <w:rsid w:val="00C577EA"/>
    <w:rsid w:val="00CF4800"/>
    <w:rsid w:val="00CF5D04"/>
    <w:rsid w:val="00FE00B9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4800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F4800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4800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F4800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0F85-1785-49C3-84CB-E5FE45EC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Sudstvo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2021-10-26T05:24:00Z</dcterms:created>
  <dcterms:modified xsi:type="dcterms:W3CDTF">2021-10-26T05:35:00Z</dcterms:modified>
</cp:coreProperties>
</file>